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F9" w:rsidRDefault="00167BF9" w:rsidP="00167BF9">
      <w:pPr>
        <w:pStyle w:val="1"/>
        <w:rPr>
          <w:rStyle w:val="dash6b63-6587--char"/>
        </w:rPr>
      </w:pPr>
      <w:r>
        <w:rPr>
          <w:rStyle w:val="dash6b63-6587--char"/>
          <w:rFonts w:hint="eastAsia"/>
        </w:rPr>
        <w:t>《</w:t>
      </w:r>
      <w:r w:rsidRPr="004346E9">
        <w:rPr>
          <w:rFonts w:hint="eastAsia"/>
        </w:rPr>
        <w:t>国际石油合作</w:t>
      </w:r>
      <w:r>
        <w:rPr>
          <w:rStyle w:val="dash6b63-6587--char"/>
          <w:rFonts w:hint="eastAsia"/>
        </w:rPr>
        <w:t>》教学大纲</w:t>
      </w:r>
    </w:p>
    <w:p w:rsidR="00167BF9" w:rsidRDefault="00167BF9" w:rsidP="00167BF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一、课程基本信息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1、课程英文名称：</w:t>
      </w:r>
      <w:r w:rsidRPr="00AD4BC5">
        <w:rPr>
          <w:rFonts w:ascii="Tahoma" w:hAnsi="Tahoma" w:cs="Tahoma" w:hint="eastAsia"/>
          <w:color w:val="000000"/>
          <w:shd w:val="clear" w:color="auto" w:fill="FFFFFF"/>
        </w:rPr>
        <w:t>I</w:t>
      </w:r>
      <w:r w:rsidRPr="00AD4BC5">
        <w:rPr>
          <w:rFonts w:ascii="Tahoma" w:hAnsi="Tahoma" w:cs="Tahoma"/>
          <w:color w:val="000000"/>
          <w:shd w:val="clear" w:color="auto" w:fill="FFFFFF"/>
        </w:rPr>
        <w:t xml:space="preserve">nternational </w:t>
      </w:r>
      <w:r w:rsidRPr="00AD4BC5">
        <w:rPr>
          <w:rFonts w:ascii="Tahoma" w:hAnsi="Tahoma" w:cs="Tahoma" w:hint="eastAsia"/>
          <w:color w:val="000000"/>
          <w:shd w:val="clear" w:color="auto" w:fill="FFFFFF"/>
        </w:rPr>
        <w:t>P</w:t>
      </w:r>
      <w:r w:rsidRPr="00AD4BC5">
        <w:rPr>
          <w:rFonts w:ascii="Tahoma" w:hAnsi="Tahoma" w:cs="Tahoma"/>
          <w:color w:val="000000"/>
          <w:shd w:val="clear" w:color="auto" w:fill="FFFFFF"/>
        </w:rPr>
        <w:t xml:space="preserve">etroleum </w:t>
      </w:r>
      <w:r w:rsidRPr="00AD4BC5">
        <w:rPr>
          <w:rFonts w:ascii="Tahoma" w:hAnsi="Tahoma" w:cs="Tahoma" w:hint="eastAsia"/>
          <w:color w:val="000000"/>
          <w:shd w:val="clear" w:color="auto" w:fill="FFFFFF"/>
        </w:rPr>
        <w:t>C</w:t>
      </w:r>
      <w:r w:rsidRPr="00AD4BC5">
        <w:rPr>
          <w:rFonts w:ascii="Tahoma" w:hAnsi="Tahoma" w:cs="Tahoma"/>
          <w:color w:val="000000"/>
          <w:shd w:val="clear" w:color="auto" w:fill="FFFFFF"/>
        </w:rPr>
        <w:t>ooperation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2、课程类别：</w:t>
      </w:r>
      <w:r w:rsidRPr="004B6F49">
        <w:rPr>
          <w:rStyle w:val="dash6b63-6587--char"/>
          <w:rFonts w:hint="eastAsia"/>
        </w:rPr>
        <w:t>专业课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3、课程学时：32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4、学    分：2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5、先修课程：经济学、管理学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6、适用专业：石油工程管理、产业经济学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 w:hint="eastAsia"/>
        </w:rPr>
      </w:pPr>
      <w:r>
        <w:rPr>
          <w:rStyle w:val="dash6b63-6587--char"/>
          <w:rFonts w:hint="eastAsia"/>
        </w:rPr>
        <w:t>7、大纲执笔：张淑英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8、大纲审批：</w:t>
      </w:r>
      <w:r>
        <w:rPr>
          <w:rFonts w:ascii="Times New Roman" w:hint="eastAsia"/>
        </w:rPr>
        <w:t>经济管理</w:t>
      </w:r>
      <w:r w:rsidRPr="007D7292">
        <w:rPr>
          <w:rFonts w:ascii="Times New Roman"/>
        </w:rPr>
        <w:t>学院</w:t>
      </w:r>
      <w:r>
        <w:rPr>
          <w:rFonts w:ascii="Times New Roman" w:hint="eastAsia"/>
        </w:rPr>
        <w:t>教授</w:t>
      </w:r>
      <w:r w:rsidRPr="007D7292">
        <w:rPr>
          <w:rFonts w:ascii="Times New Roman"/>
        </w:rPr>
        <w:t>委员会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  <w:r>
        <w:rPr>
          <w:rStyle w:val="dash6b63-6587--char"/>
          <w:rFonts w:hint="eastAsia"/>
        </w:rPr>
        <w:t>9、制定(修订)时间：2015.8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hint="eastAsia"/>
        </w:rPr>
      </w:pPr>
    </w:p>
    <w:p w:rsidR="00167BF9" w:rsidRDefault="00167BF9" w:rsidP="00167BF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二、课程的目的与任务</w:t>
      </w:r>
    </w:p>
    <w:p w:rsidR="00167BF9" w:rsidRPr="00992992" w:rsidRDefault="00167BF9" w:rsidP="00167BF9">
      <w:pPr>
        <w:spacing w:line="300" w:lineRule="auto"/>
        <w:rPr>
          <w:rFonts w:hAnsi="Arial" w:hint="eastAsia"/>
          <w:b/>
          <w:bCs/>
          <w:sz w:val="24"/>
        </w:rPr>
      </w:pPr>
      <w:r>
        <w:rPr>
          <w:rStyle w:val="dash6b63-6587--char"/>
          <w:rFonts w:hint="eastAsia"/>
          <w:sz w:val="24"/>
        </w:rPr>
        <w:t xml:space="preserve">    </w:t>
      </w:r>
      <w:r w:rsidRPr="00992992">
        <w:rPr>
          <w:rStyle w:val="dash6b63-6587--char"/>
          <w:rFonts w:hint="eastAsia"/>
          <w:sz w:val="24"/>
        </w:rPr>
        <w:t>国际油气合作是为了适应石油工程管理专业硕士研究生了解、分析、研究中国开展国际油气合作业务而开设的专业课程。国际油气合作关系到中国的油气安全和能源安全。学习本课程的任务，就是要使学生了解</w:t>
      </w:r>
      <w:r w:rsidRPr="00992992">
        <w:rPr>
          <w:rFonts w:hint="eastAsia"/>
          <w:sz w:val="24"/>
        </w:rPr>
        <w:t>国际油气合作机理、基本因素、发展历程与现状</w:t>
      </w:r>
      <w:r w:rsidRPr="00992992">
        <w:rPr>
          <w:rStyle w:val="dash6b63-6587--char"/>
          <w:rFonts w:hint="eastAsia"/>
          <w:sz w:val="24"/>
        </w:rPr>
        <w:t>，</w:t>
      </w:r>
      <w:r w:rsidRPr="00992992">
        <w:rPr>
          <w:rFonts w:hint="eastAsia"/>
          <w:sz w:val="24"/>
        </w:rPr>
        <w:t>明确国际油气合作的模式和相关财税制度，比较清楚地</w:t>
      </w:r>
      <w:r w:rsidRPr="00992992">
        <w:rPr>
          <w:rStyle w:val="dash6b63-6587--char"/>
          <w:rFonts w:hint="eastAsia"/>
          <w:sz w:val="24"/>
        </w:rPr>
        <w:t>了解、分析、研究中国开展国际油气合作的实践，从而提高学生对中国进行国际油气合作分析和解决实践问题的能力。</w:t>
      </w:r>
    </w:p>
    <w:p w:rsidR="00167BF9" w:rsidRDefault="00167BF9" w:rsidP="00167BF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三、课程的基本要求</w:t>
      </w:r>
    </w:p>
    <w:p w:rsidR="00167BF9" w:rsidRPr="00BB62C0" w:rsidRDefault="00167BF9" w:rsidP="00167BF9">
      <w:p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 w:rsidRPr="006E6ED2">
        <w:rPr>
          <w:rFonts w:hint="eastAsia"/>
          <w:sz w:val="24"/>
        </w:rPr>
        <w:t>应用经济学、管理学、社会学、政治学等相关知识，</w:t>
      </w:r>
      <w:r>
        <w:rPr>
          <w:rFonts w:hint="eastAsia"/>
          <w:sz w:val="24"/>
        </w:rPr>
        <w:t>在搞清楚世界和中国油气工业发展形势的基础上，</w:t>
      </w:r>
      <w:r w:rsidRPr="006E6ED2">
        <w:rPr>
          <w:rFonts w:hint="eastAsia"/>
          <w:sz w:val="24"/>
        </w:rPr>
        <w:t>结合中国开展国际油气合作的实践，</w:t>
      </w:r>
      <w:r>
        <w:rPr>
          <w:rFonts w:hint="eastAsia"/>
          <w:sz w:val="24"/>
        </w:rPr>
        <w:t>清楚目前国际油气合作的重点区域，</w:t>
      </w:r>
      <w:r w:rsidRPr="006E6ED2">
        <w:rPr>
          <w:rFonts w:hint="eastAsia"/>
          <w:sz w:val="24"/>
        </w:rPr>
        <w:t>找出中国开展国际油气合作过程中存在的主要问题，提出相应的解决对策，以服务于中国进行国际油气合作的实践。</w:t>
      </w:r>
      <w:r>
        <w:rPr>
          <w:rFonts w:hint="eastAsia"/>
          <w:sz w:val="24"/>
        </w:rPr>
        <w:t>关键是运用相关理论分析国内外开展国际油气合作的具体实践。</w:t>
      </w:r>
      <w:r w:rsidRPr="006E6ED2">
        <w:rPr>
          <w:rFonts w:hint="eastAsia"/>
          <w:sz w:val="24"/>
        </w:rPr>
        <w:t>需要注意的是，提出的问题和对策必须注重实效，要有针对性、可操作性。</w:t>
      </w:r>
    </w:p>
    <w:p w:rsidR="00167BF9" w:rsidRPr="00D96B86" w:rsidRDefault="00167BF9" w:rsidP="00167BF9">
      <w:pPr>
        <w:rPr>
          <w:rFonts w:hint="eastAsia"/>
        </w:rPr>
      </w:pPr>
    </w:p>
    <w:p w:rsidR="00167BF9" w:rsidRPr="00D96B86" w:rsidRDefault="00167BF9" w:rsidP="00167BF9">
      <w:pPr>
        <w:pStyle w:val="2"/>
        <w:rPr>
          <w:rStyle w:val="dash6b63-6587--char"/>
          <w:rFonts w:hint="eastAsia"/>
          <w:b/>
          <w:bCs/>
        </w:rPr>
      </w:pPr>
      <w:r>
        <w:rPr>
          <w:rStyle w:val="dash6b63-6587--char"/>
          <w:rFonts w:hint="eastAsia"/>
          <w:b/>
          <w:bCs/>
        </w:rPr>
        <w:t>四、教学内容、要求及学时分配</w:t>
      </w:r>
    </w:p>
    <w:p w:rsidR="00167BF9" w:rsidRPr="006158BC" w:rsidRDefault="00167BF9" w:rsidP="00167BF9">
      <w:pPr>
        <w:pStyle w:val="20"/>
        <w:spacing w:after="0" w:line="300" w:lineRule="auto"/>
        <w:ind w:firstLine="482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第一章 国际石油发展最新变动趋势分析（4学时）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 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lastRenderedPageBreak/>
        <w:t xml:space="preserve">    1、国际石油储量及地区分布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2、国际石油产量及地区分布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3、国际石油消费量及地区分布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4、国际石油贸易量及地区分布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5、国际石油价格变动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1、国际石油储量及地区分布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2、国际石油消费量变动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3、国际石油价格变动</w:t>
      </w:r>
    </w:p>
    <w:p w:rsidR="00167BF9" w:rsidRPr="00992992" w:rsidRDefault="00167BF9" w:rsidP="00167BF9">
      <w:pPr>
        <w:pStyle w:val="20"/>
        <w:spacing w:after="0" w:line="300" w:lineRule="auto"/>
        <w:ind w:firstLineChars="0" w:firstLine="0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>难点：国际石油价格变动影响因素分析</w:t>
      </w:r>
    </w:p>
    <w:p w:rsidR="00167BF9" w:rsidRPr="006158BC" w:rsidRDefault="00167BF9" w:rsidP="00167BF9">
      <w:pPr>
        <w:pStyle w:val="20"/>
        <w:spacing w:after="0" w:line="300" w:lineRule="auto"/>
        <w:ind w:firstLine="482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第二章　国际天然气发展最新变动趋势分析（4学时）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 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1、国际天然气储量及地区分布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2、国际天然气产量及地区分布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3、国际天然气消费量及地区分布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4、国际天然气贸易量及地区分布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5、国际天然气价格变动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1、国际天然气产量及地区分布分析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2、国际天然气贸易量及地区分布分析</w:t>
      </w:r>
    </w:p>
    <w:p w:rsidR="00167BF9" w:rsidRPr="00992992" w:rsidRDefault="00167BF9" w:rsidP="00167BF9">
      <w:pPr>
        <w:spacing w:line="300" w:lineRule="auto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难点：影响天然气价格的主要因素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第三章 中国石油天然气工业发展现状分析（4学时）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1、中国能源结构现状与问题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2、中国石油储量、产量、消费变动分析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3、中国天然气储量、产量、消费变动分析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4、中国石油天然气消费量与消费结构未来变动趋势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1、中国石油消费结构变动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2、中国天然气消费结构变动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难点：中国石油天然气消费量与消费结构未来变动趋势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第四章 国内外页岩</w:t>
      </w:r>
      <w:proofErr w:type="gramStart"/>
      <w:r w:rsidRPr="006158BC">
        <w:rPr>
          <w:rFonts w:ascii="宋体" w:hAnsi="宋体" w:hint="eastAsia"/>
          <w:b/>
          <w:sz w:val="24"/>
        </w:rPr>
        <w:t>气产业</w:t>
      </w:r>
      <w:proofErr w:type="gramEnd"/>
      <w:r w:rsidRPr="006158BC">
        <w:rPr>
          <w:rFonts w:ascii="宋体" w:hAnsi="宋体" w:hint="eastAsia"/>
          <w:b/>
          <w:sz w:val="24"/>
        </w:rPr>
        <w:t>发展现状分析（3学时）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1、美国页岩</w:t>
      </w:r>
      <w:proofErr w:type="gramStart"/>
      <w:r w:rsidRPr="00992992">
        <w:rPr>
          <w:rFonts w:ascii="宋体" w:hAnsi="宋体" w:hint="eastAsia"/>
          <w:sz w:val="24"/>
        </w:rPr>
        <w:t>气革命</w:t>
      </w:r>
      <w:proofErr w:type="gramEnd"/>
      <w:r w:rsidRPr="00992992">
        <w:rPr>
          <w:rFonts w:ascii="宋体" w:hAnsi="宋体" w:hint="eastAsia"/>
          <w:sz w:val="24"/>
        </w:rPr>
        <w:t>及其影响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2、加拿大页岩</w:t>
      </w:r>
      <w:proofErr w:type="gramStart"/>
      <w:r w:rsidRPr="00992992">
        <w:rPr>
          <w:rFonts w:ascii="宋体" w:hAnsi="宋体" w:hint="eastAsia"/>
          <w:sz w:val="24"/>
        </w:rPr>
        <w:t>气发展</w:t>
      </w:r>
      <w:proofErr w:type="gramEnd"/>
      <w:r w:rsidRPr="00992992">
        <w:rPr>
          <w:rFonts w:ascii="宋体" w:hAnsi="宋体" w:hint="eastAsia"/>
          <w:sz w:val="24"/>
        </w:rPr>
        <w:t>现状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color w:val="000000"/>
          <w:sz w:val="24"/>
        </w:rPr>
      </w:pPr>
      <w:r w:rsidRPr="00992992">
        <w:rPr>
          <w:rFonts w:ascii="宋体" w:hAnsi="宋体" w:hint="eastAsia"/>
          <w:sz w:val="24"/>
        </w:rPr>
        <w:lastRenderedPageBreak/>
        <w:t xml:space="preserve">    3、中国的</w:t>
      </w:r>
      <w:r w:rsidRPr="00992992">
        <w:rPr>
          <w:rFonts w:ascii="宋体" w:hAnsi="宋体" w:cs="宋体" w:hint="eastAsia"/>
          <w:color w:val="000000"/>
          <w:sz w:val="24"/>
        </w:rPr>
        <w:t>《页岩气发展规划（</w:t>
      </w:r>
      <w:r w:rsidRPr="00992992">
        <w:rPr>
          <w:rFonts w:ascii="宋体" w:hAnsi="宋体" w:cs="宋体"/>
          <w:color w:val="000000"/>
          <w:sz w:val="24"/>
        </w:rPr>
        <w:t>2011— 2015</w:t>
      </w:r>
      <w:r w:rsidRPr="00992992">
        <w:rPr>
          <w:rFonts w:ascii="宋体" w:hAnsi="宋体" w:cs="宋体" w:hint="eastAsia"/>
          <w:color w:val="000000"/>
          <w:sz w:val="24"/>
        </w:rPr>
        <w:t>）》、</w:t>
      </w:r>
      <w:r w:rsidRPr="00992992">
        <w:rPr>
          <w:rFonts w:ascii="宋体" w:hAnsi="宋体" w:hint="eastAsia"/>
          <w:color w:val="000000"/>
          <w:sz w:val="24"/>
        </w:rPr>
        <w:t>《页岩气产业政策》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1、美国页岩</w:t>
      </w:r>
      <w:proofErr w:type="gramStart"/>
      <w:r w:rsidRPr="00992992">
        <w:rPr>
          <w:rFonts w:ascii="宋体" w:hAnsi="宋体" w:hint="eastAsia"/>
          <w:sz w:val="24"/>
        </w:rPr>
        <w:t>气革命</w:t>
      </w:r>
      <w:proofErr w:type="gramEnd"/>
      <w:r w:rsidRPr="00992992">
        <w:rPr>
          <w:rFonts w:ascii="宋体" w:hAnsi="宋体" w:hint="eastAsia"/>
          <w:sz w:val="24"/>
        </w:rPr>
        <w:t>及其影响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2、中国页岩</w:t>
      </w:r>
      <w:proofErr w:type="gramStart"/>
      <w:r w:rsidRPr="00992992">
        <w:rPr>
          <w:rFonts w:ascii="宋体" w:hAnsi="宋体" w:hint="eastAsia"/>
          <w:sz w:val="24"/>
        </w:rPr>
        <w:t>气产业</w:t>
      </w:r>
      <w:proofErr w:type="gramEnd"/>
      <w:r w:rsidRPr="00992992">
        <w:rPr>
          <w:rFonts w:ascii="宋体" w:hAnsi="宋体" w:hint="eastAsia"/>
          <w:sz w:val="24"/>
        </w:rPr>
        <w:t>发展面临的问题与发展对策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难点：中国页岩</w:t>
      </w:r>
      <w:proofErr w:type="gramStart"/>
      <w:r w:rsidRPr="00992992">
        <w:rPr>
          <w:rFonts w:ascii="宋体" w:hAnsi="宋体" w:hint="eastAsia"/>
          <w:sz w:val="24"/>
        </w:rPr>
        <w:t>气产业</w:t>
      </w:r>
      <w:proofErr w:type="gramEnd"/>
      <w:r w:rsidRPr="00992992">
        <w:rPr>
          <w:rFonts w:ascii="宋体" w:hAnsi="宋体" w:hint="eastAsia"/>
          <w:sz w:val="24"/>
        </w:rPr>
        <w:t>发展面临的问题与发展对策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color w:val="000000"/>
          <w:sz w:val="24"/>
        </w:rPr>
        <w:t xml:space="preserve">第五章  </w:t>
      </w:r>
      <w:r w:rsidRPr="006158BC">
        <w:rPr>
          <w:rFonts w:ascii="宋体" w:hAnsi="宋体" w:hint="eastAsia"/>
          <w:b/>
          <w:sz w:val="24"/>
        </w:rPr>
        <w:t>中国与中东油气合作的现状与未来趋势分析（6学时）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1、中国与沙特油气合作的现状与未来趋势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2、中国与伊朗油气合作的现状与未来趋势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3、中国与伊拉克油气合作的现状与未来趋势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1、目前中国与沙特油气合作存在的主要问题及其对策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2、目前中国与伊朗油气合作存在的主要问题及其对策</w:t>
      </w:r>
    </w:p>
    <w:p w:rsidR="00167BF9" w:rsidRPr="00992992" w:rsidRDefault="00167BF9" w:rsidP="00167BF9">
      <w:pPr>
        <w:spacing w:line="300" w:lineRule="auto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难点：目前中国与伊朗油气合作存在的主要问题及其对策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第六章 中国与俄罗斯、中亚油气合作的现状与未来趋势分析（6学时）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1、中国与俄罗斯油气合作的现状与未来趋势分析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2、中国与土库曼斯坦油气合作的现状与未来趋势分析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3、中国与哈萨克斯坦油气合作的现状与未来趋势分析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1、中国与俄罗斯油气合作的主要问题及其发展对策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2、中国与土库曼斯坦油气合作的主要问题及其发展对策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难点：影响中国与俄罗斯油气合作的主要因素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第七章  中国与南美油气合作的现状与未来趋势分析（3学时）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1、中国与委内瑞拉油气合作的现状与未来趋势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2、中国与巴西油气合作的现状与未来趋势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重点：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1、中国与委内瑞拉油气合作存在的主要问题及其对策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2、中国与巴西油气合作存在的主要问题及其对策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难点：影响中国与委内瑞拉油气合作的主要因素</w:t>
      </w:r>
    </w:p>
    <w:p w:rsidR="00167BF9" w:rsidRPr="006158BC" w:rsidRDefault="00167BF9" w:rsidP="00167BF9">
      <w:pPr>
        <w:spacing w:line="300" w:lineRule="auto"/>
        <w:jc w:val="center"/>
        <w:rPr>
          <w:rFonts w:ascii="宋体" w:hAnsi="宋体" w:hint="eastAsia"/>
          <w:b/>
          <w:sz w:val="24"/>
        </w:rPr>
      </w:pPr>
      <w:r w:rsidRPr="006158BC">
        <w:rPr>
          <w:rFonts w:ascii="宋体" w:hAnsi="宋体" w:hint="eastAsia"/>
          <w:b/>
          <w:sz w:val="24"/>
        </w:rPr>
        <w:t>第八章 中国与非洲油气合作的现状与未来趋势分析（2学时）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内容：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1、中国与利比亚油气合作的现状与未来趋势分析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2、中国与苏丹油气合作的现状与未来趋势分析</w:t>
      </w:r>
    </w:p>
    <w:p w:rsidR="00167BF9" w:rsidRPr="00992992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lastRenderedPageBreak/>
        <w:t xml:space="preserve">    重点：中国与苏丹油气合作存在的主要问题及其对策</w:t>
      </w:r>
    </w:p>
    <w:p w:rsidR="00167BF9" w:rsidRPr="0018417B" w:rsidRDefault="00167BF9" w:rsidP="00167BF9">
      <w:pPr>
        <w:spacing w:line="300" w:lineRule="auto"/>
        <w:jc w:val="left"/>
        <w:rPr>
          <w:rFonts w:ascii="宋体" w:hAnsi="宋体" w:hint="eastAsia"/>
          <w:sz w:val="24"/>
        </w:rPr>
      </w:pPr>
      <w:r w:rsidRPr="00992992">
        <w:rPr>
          <w:rFonts w:ascii="宋体" w:hAnsi="宋体" w:hint="eastAsia"/>
          <w:sz w:val="24"/>
        </w:rPr>
        <w:t xml:space="preserve">    难点：制约中国与苏丹油气合作存在的主要因素是什么？</w:t>
      </w:r>
    </w:p>
    <w:p w:rsidR="00167BF9" w:rsidRPr="00C1271A" w:rsidRDefault="00167BF9" w:rsidP="00167BF9">
      <w:pPr>
        <w:pStyle w:val="2"/>
        <w:rPr>
          <w:rStyle w:val="dash6b63-6587--char"/>
          <w:rFonts w:hint="eastAsia"/>
          <w:b/>
          <w:bCs/>
        </w:rPr>
      </w:pPr>
      <w:r w:rsidRPr="00C1271A">
        <w:rPr>
          <w:rStyle w:val="dash6b63-6587--char"/>
          <w:rFonts w:hint="eastAsia"/>
          <w:b/>
          <w:bCs/>
        </w:rPr>
        <w:t>五、考试考核办法</w:t>
      </w:r>
    </w:p>
    <w:p w:rsidR="00167BF9" w:rsidRPr="006E6ED2" w:rsidRDefault="00167BF9" w:rsidP="00167BF9">
      <w:pPr>
        <w:pStyle w:val="a4"/>
        <w:spacing w:line="440" w:lineRule="exact"/>
        <w:ind w:firstLineChars="200" w:firstLine="480"/>
        <w:rPr>
          <w:rFonts w:ascii="Times New Roman" w:hAnsi="Times New Roman" w:hint="eastAsia"/>
          <w:sz w:val="24"/>
          <w:szCs w:val="24"/>
        </w:rPr>
      </w:pPr>
      <w:r w:rsidRPr="00C0496A">
        <w:rPr>
          <w:rFonts w:ascii="Times New Roman" w:hAnsi="Times New Roman"/>
          <w:sz w:val="24"/>
          <w:szCs w:val="24"/>
        </w:rPr>
        <w:t>期末采取</w:t>
      </w:r>
      <w:r>
        <w:rPr>
          <w:rFonts w:ascii="Times New Roman" w:hAnsi="Times New Roman" w:hint="eastAsia"/>
          <w:sz w:val="24"/>
          <w:szCs w:val="24"/>
        </w:rPr>
        <w:t>论文形式，</w:t>
      </w:r>
      <w:r w:rsidRPr="00C0496A">
        <w:rPr>
          <w:rFonts w:ascii="Times New Roman" w:hAnsi="Times New Roman"/>
          <w:sz w:val="24"/>
          <w:szCs w:val="24"/>
        </w:rPr>
        <w:t>占</w:t>
      </w:r>
      <w:r>
        <w:rPr>
          <w:rFonts w:ascii="Times New Roman" w:hAnsi="Times New Roman" w:hint="eastAsia"/>
          <w:sz w:val="24"/>
          <w:szCs w:val="24"/>
        </w:rPr>
        <w:t>70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，</w:t>
      </w:r>
      <w:r w:rsidRPr="00C0496A">
        <w:rPr>
          <w:rFonts w:ascii="Times New Roman" w:hAnsi="Times New Roman"/>
          <w:sz w:val="24"/>
          <w:szCs w:val="24"/>
        </w:rPr>
        <w:t>平时成绩</w:t>
      </w:r>
      <w:proofErr w:type="gramStart"/>
      <w:r w:rsidRPr="00C0496A">
        <w:rPr>
          <w:rFonts w:ascii="Times New Roman" w:hAnsi="Times New Roman"/>
          <w:sz w:val="24"/>
          <w:szCs w:val="24"/>
        </w:rPr>
        <w:t>考核占</w:t>
      </w:r>
      <w:proofErr w:type="gramEnd"/>
      <w:r>
        <w:rPr>
          <w:rFonts w:ascii="Times New Roman" w:hAnsi="Times New Roman" w:hint="eastAsia"/>
          <w:sz w:val="24"/>
          <w:szCs w:val="24"/>
        </w:rPr>
        <w:t>30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167BF9" w:rsidRPr="00C0496A" w:rsidRDefault="00167BF9" w:rsidP="00167BF9">
      <w:pPr>
        <w:pStyle w:val="a4"/>
        <w:spacing w:line="440" w:lineRule="exact"/>
        <w:ind w:firstLineChars="200" w:firstLine="480"/>
        <w:rPr>
          <w:rFonts w:ascii="Times New Roman" w:hAnsi="Times New Roman" w:hint="eastAsia"/>
          <w:sz w:val="24"/>
          <w:szCs w:val="24"/>
        </w:rPr>
      </w:pPr>
    </w:p>
    <w:p w:rsidR="00167BF9" w:rsidRPr="0053448F" w:rsidRDefault="00167BF9" w:rsidP="00167BF9">
      <w:pPr>
        <w:pStyle w:val="2"/>
        <w:rPr>
          <w:rStyle w:val="dash6b63-6587--char"/>
          <w:rFonts w:hint="eastAsia"/>
          <w:b/>
          <w:bCs/>
        </w:rPr>
      </w:pPr>
      <w:r w:rsidRPr="00C1271A">
        <w:rPr>
          <w:rStyle w:val="dash6b63-6587--char"/>
          <w:rFonts w:hint="eastAsia"/>
          <w:b/>
          <w:bCs/>
        </w:rPr>
        <w:t>六、教材</w:t>
      </w:r>
      <w:r w:rsidRPr="0053448F">
        <w:rPr>
          <w:rStyle w:val="dash6b63-6587--char"/>
          <w:rFonts w:hint="eastAsia"/>
          <w:b/>
          <w:bCs/>
        </w:rPr>
        <w:t>及参考书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150" w:firstLine="360"/>
        <w:rPr>
          <w:rStyle w:val="dash6b63-6587--char"/>
          <w:rFonts w:ascii="黑体" w:eastAsia="黑体" w:hint="eastAsia"/>
        </w:rPr>
      </w:pPr>
      <w:r>
        <w:rPr>
          <w:rStyle w:val="dash6b63-6587--char"/>
          <w:rFonts w:ascii="黑体" w:eastAsia="黑体" w:hint="eastAsia"/>
        </w:rPr>
        <w:t>教材：自编</w:t>
      </w:r>
    </w:p>
    <w:p w:rsidR="00167BF9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150" w:firstLine="360"/>
        <w:rPr>
          <w:rStyle w:val="dash6b63-6587--char"/>
          <w:rFonts w:ascii="黑体" w:eastAsia="黑体" w:hint="eastAsia"/>
        </w:rPr>
      </w:pPr>
      <w:r>
        <w:rPr>
          <w:rStyle w:val="dash6b63-6587--char"/>
          <w:rFonts w:ascii="黑体" w:eastAsia="黑体" w:hint="eastAsia"/>
        </w:rPr>
        <w:t>参考书：</w:t>
      </w:r>
    </w:p>
    <w:p w:rsidR="00167BF9" w:rsidRPr="00992992" w:rsidRDefault="00167BF9" w:rsidP="00167BF9">
      <w:pPr>
        <w:spacing w:line="480" w:lineRule="exac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</w:t>
      </w:r>
      <w:r w:rsidRPr="00992992">
        <w:rPr>
          <w:rFonts w:hint="eastAsia"/>
          <w:color w:val="000000"/>
          <w:sz w:val="24"/>
        </w:rPr>
        <w:t>1</w:t>
      </w:r>
      <w:r w:rsidRPr="00992992">
        <w:rPr>
          <w:rFonts w:hint="eastAsia"/>
          <w:color w:val="000000"/>
          <w:sz w:val="24"/>
        </w:rPr>
        <w:t>、迈克尔</w:t>
      </w:r>
      <w:r w:rsidRPr="00992992">
        <w:rPr>
          <w:rFonts w:ascii="宋体" w:hAnsi="宋体"/>
          <w:color w:val="000000"/>
          <w:sz w:val="24"/>
        </w:rPr>
        <w:t>·</w:t>
      </w:r>
      <w:r w:rsidRPr="00992992">
        <w:rPr>
          <w:rFonts w:hint="eastAsia"/>
          <w:color w:val="000000"/>
          <w:sz w:val="24"/>
        </w:rPr>
        <w:t>埃克诺米迪斯、罗纳德</w:t>
      </w:r>
      <w:r w:rsidRPr="00992992">
        <w:rPr>
          <w:rFonts w:ascii="宋体" w:hAnsi="宋体"/>
          <w:color w:val="000000"/>
          <w:sz w:val="24"/>
        </w:rPr>
        <w:t>·</w:t>
      </w:r>
      <w:r w:rsidRPr="00992992">
        <w:rPr>
          <w:rFonts w:hint="eastAsia"/>
          <w:color w:val="000000"/>
          <w:sz w:val="24"/>
        </w:rPr>
        <w:t>奥利格尼著《石油的色彩——世界最大产业的历史、金钱和政治》，刘振武等译，石油工业出版社，</w:t>
      </w:r>
      <w:r w:rsidRPr="00992992">
        <w:rPr>
          <w:rFonts w:hint="eastAsia"/>
          <w:color w:val="000000"/>
          <w:sz w:val="24"/>
        </w:rPr>
        <w:t>2002</w:t>
      </w:r>
      <w:r w:rsidRPr="00992992">
        <w:rPr>
          <w:rFonts w:hint="eastAsia"/>
          <w:color w:val="000000"/>
          <w:sz w:val="24"/>
        </w:rPr>
        <w:t>年</w:t>
      </w:r>
      <w:r w:rsidRPr="00992992">
        <w:rPr>
          <w:kern w:val="0"/>
          <w:sz w:val="24"/>
        </w:rPr>
        <w:t>版</w:t>
      </w:r>
    </w:p>
    <w:p w:rsidR="00167BF9" w:rsidRPr="00992992" w:rsidRDefault="00167BF9" w:rsidP="00167BF9">
      <w:pPr>
        <w:spacing w:line="480" w:lineRule="exact"/>
        <w:rPr>
          <w:rFonts w:hint="eastAsia"/>
          <w:color w:val="000000"/>
          <w:sz w:val="24"/>
        </w:rPr>
      </w:pPr>
      <w:r w:rsidRPr="00992992">
        <w:rPr>
          <w:rFonts w:hint="eastAsia"/>
          <w:color w:val="000000"/>
          <w:sz w:val="24"/>
        </w:rPr>
        <w:t xml:space="preserve">    2</w:t>
      </w:r>
      <w:r w:rsidRPr="00992992">
        <w:rPr>
          <w:rFonts w:hint="eastAsia"/>
          <w:color w:val="000000"/>
          <w:sz w:val="24"/>
        </w:rPr>
        <w:t>、丹尼尔</w:t>
      </w:r>
      <w:r w:rsidRPr="00992992">
        <w:rPr>
          <w:rFonts w:ascii="宋体" w:hAnsi="宋体"/>
          <w:color w:val="000000"/>
          <w:sz w:val="24"/>
        </w:rPr>
        <w:t>·</w:t>
      </w:r>
      <w:r w:rsidRPr="00992992">
        <w:rPr>
          <w:rFonts w:ascii="宋体" w:hAnsi="宋体" w:hint="eastAsia"/>
          <w:color w:val="000000"/>
          <w:sz w:val="24"/>
        </w:rPr>
        <w:t>耶金著《</w:t>
      </w:r>
      <w:r w:rsidRPr="00992992">
        <w:rPr>
          <w:rFonts w:hint="eastAsia"/>
          <w:color w:val="000000"/>
          <w:sz w:val="24"/>
        </w:rPr>
        <w:t>石油</w:t>
      </w:r>
      <w:r w:rsidRPr="00992992">
        <w:rPr>
          <w:rFonts w:ascii="宋体" w:hAnsi="宋体"/>
          <w:color w:val="000000"/>
          <w:sz w:val="24"/>
        </w:rPr>
        <w:t>·</w:t>
      </w:r>
      <w:r w:rsidRPr="00992992">
        <w:rPr>
          <w:rFonts w:hint="eastAsia"/>
          <w:color w:val="000000"/>
          <w:sz w:val="24"/>
        </w:rPr>
        <w:t>金钱</w:t>
      </w:r>
      <w:r w:rsidRPr="00992992">
        <w:rPr>
          <w:rFonts w:ascii="宋体" w:hAnsi="宋体"/>
          <w:color w:val="000000"/>
          <w:sz w:val="24"/>
        </w:rPr>
        <w:t>·</w:t>
      </w:r>
      <w:r w:rsidRPr="00992992">
        <w:rPr>
          <w:rFonts w:hint="eastAsia"/>
          <w:color w:val="000000"/>
          <w:sz w:val="24"/>
        </w:rPr>
        <w:t>权力》，新华出版社，钟菲译，</w:t>
      </w:r>
      <w:r w:rsidRPr="00992992">
        <w:rPr>
          <w:rFonts w:hint="eastAsia"/>
          <w:color w:val="000000"/>
          <w:sz w:val="24"/>
        </w:rPr>
        <w:t>1992</w:t>
      </w:r>
      <w:r w:rsidRPr="00992992">
        <w:rPr>
          <w:rFonts w:hint="eastAsia"/>
          <w:color w:val="000000"/>
          <w:sz w:val="24"/>
        </w:rPr>
        <w:t>年</w:t>
      </w:r>
      <w:r w:rsidRPr="00992992">
        <w:rPr>
          <w:kern w:val="0"/>
          <w:sz w:val="24"/>
        </w:rPr>
        <w:t>版</w:t>
      </w:r>
    </w:p>
    <w:p w:rsidR="00167BF9" w:rsidRPr="00992992" w:rsidRDefault="00167BF9" w:rsidP="00167BF9">
      <w:pPr>
        <w:spacing w:line="480" w:lineRule="exact"/>
        <w:rPr>
          <w:rFonts w:hint="eastAsia"/>
          <w:color w:val="000000"/>
          <w:sz w:val="24"/>
        </w:rPr>
      </w:pPr>
      <w:r w:rsidRPr="00992992">
        <w:rPr>
          <w:rFonts w:hint="eastAsia"/>
          <w:color w:val="000000"/>
          <w:sz w:val="24"/>
        </w:rPr>
        <w:t xml:space="preserve">    3</w:t>
      </w:r>
      <w:r w:rsidRPr="00992992">
        <w:rPr>
          <w:rFonts w:hint="eastAsia"/>
          <w:color w:val="000000"/>
          <w:sz w:val="24"/>
        </w:rPr>
        <w:t>、葛艾继等编著《国际油气合作理论与实务》，石油工业出版社，</w:t>
      </w:r>
      <w:r w:rsidRPr="00992992">
        <w:rPr>
          <w:rFonts w:hint="eastAsia"/>
          <w:color w:val="000000"/>
          <w:sz w:val="24"/>
        </w:rPr>
        <w:t>2004</w:t>
      </w:r>
      <w:r w:rsidRPr="00992992">
        <w:rPr>
          <w:rFonts w:hint="eastAsia"/>
          <w:color w:val="000000"/>
          <w:sz w:val="24"/>
        </w:rPr>
        <w:t>年</w:t>
      </w:r>
      <w:r w:rsidRPr="00992992">
        <w:rPr>
          <w:kern w:val="0"/>
          <w:sz w:val="24"/>
        </w:rPr>
        <w:t>版</w:t>
      </w:r>
    </w:p>
    <w:p w:rsidR="00167BF9" w:rsidRPr="00992992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Fonts w:hint="eastAsia"/>
        </w:rPr>
      </w:pPr>
      <w:r w:rsidRPr="00992992">
        <w:rPr>
          <w:rFonts w:hint="eastAsia"/>
          <w:color w:val="000000"/>
        </w:rPr>
        <w:t xml:space="preserve">    4、何沙等编著《石油法规与国际石油合作》，石油工业出版社，2001年</w:t>
      </w:r>
      <w:r w:rsidRPr="00992992">
        <w:t>版</w:t>
      </w:r>
    </w:p>
    <w:p w:rsidR="00167BF9" w:rsidRPr="00992992" w:rsidRDefault="00167BF9" w:rsidP="00167BF9">
      <w:pPr>
        <w:autoSpaceDE w:val="0"/>
        <w:autoSpaceDN w:val="0"/>
        <w:adjustRightInd w:val="0"/>
        <w:spacing w:line="480" w:lineRule="exact"/>
        <w:ind w:firstLineChars="200" w:firstLine="480"/>
        <w:rPr>
          <w:rStyle w:val="dash6b63-6587--char"/>
          <w:rFonts w:ascii="宋体" w:hAnsi="宋体" w:hint="eastAsia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5、</w:t>
      </w:r>
      <w:r w:rsidRPr="00992992">
        <w:rPr>
          <w:rStyle w:val="dash6b63-6587--char"/>
          <w:rFonts w:ascii="黑体" w:eastAsia="黑体" w:hint="eastAsia"/>
          <w:sz w:val="24"/>
        </w:rPr>
        <w:t>其它网络教学资源</w:t>
      </w:r>
    </w:p>
    <w:p w:rsidR="00167BF9" w:rsidRPr="00992992" w:rsidRDefault="00167BF9" w:rsidP="00167BF9">
      <w:pPr>
        <w:autoSpaceDE w:val="0"/>
        <w:autoSpaceDN w:val="0"/>
        <w:adjustRightInd w:val="0"/>
        <w:spacing w:line="480" w:lineRule="exact"/>
        <w:ind w:firstLineChars="200" w:firstLine="480"/>
        <w:rPr>
          <w:rStyle w:val="dash6b63-6587--char"/>
          <w:rFonts w:ascii="宋体" w:hAnsi="宋体" w:hint="eastAsia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[1]中国能源网</w:t>
      </w:r>
    </w:p>
    <w:p w:rsidR="00167BF9" w:rsidRPr="00992992" w:rsidRDefault="00167BF9" w:rsidP="00167BF9">
      <w:pPr>
        <w:autoSpaceDE w:val="0"/>
        <w:autoSpaceDN w:val="0"/>
        <w:adjustRightInd w:val="0"/>
        <w:spacing w:line="480" w:lineRule="exact"/>
        <w:ind w:firstLineChars="200" w:firstLine="480"/>
        <w:rPr>
          <w:rStyle w:val="dash6b63-6587--char"/>
          <w:rFonts w:ascii="宋体" w:hAnsi="宋体" w:hint="eastAsia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[2]石油经济网</w:t>
      </w:r>
    </w:p>
    <w:p w:rsidR="00167BF9" w:rsidRPr="00992992" w:rsidRDefault="00167BF9" w:rsidP="00167BF9">
      <w:pPr>
        <w:spacing w:line="480" w:lineRule="exact"/>
        <w:ind w:firstLineChars="200" w:firstLine="480"/>
        <w:rPr>
          <w:rStyle w:val="dash6b63-6587--char"/>
          <w:rFonts w:ascii="宋体" w:hAnsi="宋体" w:hint="eastAsia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[3]中国期刊网</w:t>
      </w:r>
    </w:p>
    <w:p w:rsidR="00167BF9" w:rsidRPr="00992992" w:rsidRDefault="00167BF9" w:rsidP="00167BF9">
      <w:pPr>
        <w:spacing w:line="480" w:lineRule="exact"/>
        <w:ind w:firstLineChars="200" w:firstLine="480"/>
        <w:rPr>
          <w:rStyle w:val="dash6b63-6587--char"/>
          <w:rFonts w:ascii="宋体" w:hAnsi="宋体" w:hint="eastAsia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[4]中国石油天然气集团公司、中国石油股份有限公司、中国石油化工集团公司、中国海洋石油总公司等企业网站。</w:t>
      </w:r>
    </w:p>
    <w:p w:rsidR="00167BF9" w:rsidRPr="00992992" w:rsidRDefault="00167BF9" w:rsidP="00167BF9">
      <w:pPr>
        <w:spacing w:line="480" w:lineRule="exact"/>
        <w:ind w:firstLineChars="200" w:firstLine="480"/>
        <w:rPr>
          <w:rStyle w:val="dash6b63-6587--char"/>
          <w:rFonts w:ascii="宋体" w:hAnsi="宋体"/>
          <w:sz w:val="24"/>
        </w:rPr>
      </w:pPr>
      <w:r w:rsidRPr="00992992">
        <w:rPr>
          <w:rStyle w:val="dash6b63-6587--char"/>
          <w:rFonts w:ascii="宋体" w:hAnsi="宋体" w:hint="eastAsia"/>
          <w:sz w:val="24"/>
        </w:rPr>
        <w:t>[5]中华人民共和国商务部网站</w:t>
      </w:r>
    </w:p>
    <w:p w:rsidR="00167BF9" w:rsidRPr="00992992" w:rsidRDefault="00167BF9" w:rsidP="00167BF9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  <w:rFonts w:ascii="黑体" w:eastAsia="黑体" w:hint="eastAsia"/>
        </w:rPr>
      </w:pPr>
    </w:p>
    <w:p w:rsidR="007F4656" w:rsidRPr="00167BF9" w:rsidRDefault="007F4656">
      <w:bookmarkStart w:id="0" w:name="_GoBack"/>
      <w:bookmarkEnd w:id="0"/>
    </w:p>
    <w:sectPr w:rsidR="007F4656" w:rsidRPr="00167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F9"/>
    <w:rsid w:val="00167BF9"/>
    <w:rsid w:val="007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167BF9"/>
    <w:pPr>
      <w:keepNext/>
      <w:keepLines/>
      <w:spacing w:beforeLines="100" w:before="312" w:afterLines="100" w:after="312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link w:val="2Char"/>
    <w:autoRedefine/>
    <w:qFormat/>
    <w:rsid w:val="00167BF9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7BF9"/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character" w:customStyle="1" w:styleId="2Char">
    <w:name w:val="标题 2 Char"/>
    <w:basedOn w:val="a0"/>
    <w:link w:val="2"/>
    <w:rsid w:val="00167BF9"/>
    <w:rPr>
      <w:rFonts w:ascii="黑体" w:eastAsia="黑体" w:hAnsi="Arial" w:cs="宋体"/>
      <w:sz w:val="28"/>
      <w:szCs w:val="32"/>
    </w:rPr>
  </w:style>
  <w:style w:type="paragraph" w:styleId="a3">
    <w:name w:val="Body Text Indent"/>
    <w:basedOn w:val="a"/>
    <w:link w:val="Char"/>
    <w:uiPriority w:val="99"/>
    <w:semiHidden/>
    <w:unhideWhenUsed/>
    <w:rsid w:val="00167BF9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167BF9"/>
    <w:rPr>
      <w:rFonts w:ascii="Times New Roman" w:eastAsia="宋体" w:hAnsi="Times New Roman" w:cs="Times New Roman"/>
      <w:szCs w:val="24"/>
    </w:rPr>
  </w:style>
  <w:style w:type="paragraph" w:styleId="20">
    <w:name w:val="Body Text First Indent 2"/>
    <w:basedOn w:val="a3"/>
    <w:link w:val="2Char0"/>
    <w:rsid w:val="00167BF9"/>
    <w:pPr>
      <w:ind w:firstLineChars="200" w:firstLine="420"/>
    </w:pPr>
  </w:style>
  <w:style w:type="character" w:customStyle="1" w:styleId="2Char0">
    <w:name w:val="正文首行缩进 2 Char"/>
    <w:basedOn w:val="Char"/>
    <w:link w:val="20"/>
    <w:rsid w:val="00167BF9"/>
    <w:rPr>
      <w:rFonts w:ascii="Times New Roman" w:eastAsia="宋体" w:hAnsi="Times New Roman" w:cs="Times New Roman"/>
      <w:szCs w:val="24"/>
    </w:rPr>
  </w:style>
  <w:style w:type="paragraph" w:customStyle="1" w:styleId="dash6b63-6587">
    <w:name w:val="dash6b63-6587"/>
    <w:basedOn w:val="a"/>
    <w:rsid w:val="00167BF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167BF9"/>
  </w:style>
  <w:style w:type="paragraph" w:styleId="a4">
    <w:name w:val="Plain Text"/>
    <w:basedOn w:val="a"/>
    <w:link w:val="Char0"/>
    <w:rsid w:val="00167BF9"/>
    <w:rPr>
      <w:rFonts w:ascii="宋体" w:hAnsi="Courier New"/>
      <w:sz w:val="28"/>
      <w:szCs w:val="20"/>
    </w:rPr>
  </w:style>
  <w:style w:type="character" w:customStyle="1" w:styleId="Char0">
    <w:name w:val="纯文本 Char"/>
    <w:basedOn w:val="a0"/>
    <w:link w:val="a4"/>
    <w:rsid w:val="00167BF9"/>
    <w:rPr>
      <w:rFonts w:ascii="宋体" w:eastAsia="宋体" w:hAnsi="Courier New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167BF9"/>
    <w:pPr>
      <w:keepNext/>
      <w:keepLines/>
      <w:spacing w:beforeLines="100" w:before="312" w:afterLines="100" w:after="312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link w:val="2Char"/>
    <w:autoRedefine/>
    <w:qFormat/>
    <w:rsid w:val="00167BF9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7BF9"/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character" w:customStyle="1" w:styleId="2Char">
    <w:name w:val="标题 2 Char"/>
    <w:basedOn w:val="a0"/>
    <w:link w:val="2"/>
    <w:rsid w:val="00167BF9"/>
    <w:rPr>
      <w:rFonts w:ascii="黑体" w:eastAsia="黑体" w:hAnsi="Arial" w:cs="宋体"/>
      <w:sz w:val="28"/>
      <w:szCs w:val="32"/>
    </w:rPr>
  </w:style>
  <w:style w:type="paragraph" w:styleId="a3">
    <w:name w:val="Body Text Indent"/>
    <w:basedOn w:val="a"/>
    <w:link w:val="Char"/>
    <w:uiPriority w:val="99"/>
    <w:semiHidden/>
    <w:unhideWhenUsed/>
    <w:rsid w:val="00167BF9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167BF9"/>
    <w:rPr>
      <w:rFonts w:ascii="Times New Roman" w:eastAsia="宋体" w:hAnsi="Times New Roman" w:cs="Times New Roman"/>
      <w:szCs w:val="24"/>
    </w:rPr>
  </w:style>
  <w:style w:type="paragraph" w:styleId="20">
    <w:name w:val="Body Text First Indent 2"/>
    <w:basedOn w:val="a3"/>
    <w:link w:val="2Char0"/>
    <w:rsid w:val="00167BF9"/>
    <w:pPr>
      <w:ind w:firstLineChars="200" w:firstLine="420"/>
    </w:pPr>
  </w:style>
  <w:style w:type="character" w:customStyle="1" w:styleId="2Char0">
    <w:name w:val="正文首行缩进 2 Char"/>
    <w:basedOn w:val="Char"/>
    <w:link w:val="20"/>
    <w:rsid w:val="00167BF9"/>
    <w:rPr>
      <w:rFonts w:ascii="Times New Roman" w:eastAsia="宋体" w:hAnsi="Times New Roman" w:cs="Times New Roman"/>
      <w:szCs w:val="24"/>
    </w:rPr>
  </w:style>
  <w:style w:type="paragraph" w:customStyle="1" w:styleId="dash6b63-6587">
    <w:name w:val="dash6b63-6587"/>
    <w:basedOn w:val="a"/>
    <w:rsid w:val="00167BF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167BF9"/>
  </w:style>
  <w:style w:type="paragraph" w:styleId="a4">
    <w:name w:val="Plain Text"/>
    <w:basedOn w:val="a"/>
    <w:link w:val="Char0"/>
    <w:rsid w:val="00167BF9"/>
    <w:rPr>
      <w:rFonts w:ascii="宋体" w:hAnsi="Courier New"/>
      <w:sz w:val="28"/>
      <w:szCs w:val="20"/>
    </w:rPr>
  </w:style>
  <w:style w:type="character" w:customStyle="1" w:styleId="Char0">
    <w:name w:val="纯文本 Char"/>
    <w:basedOn w:val="a0"/>
    <w:link w:val="a4"/>
    <w:rsid w:val="00167BF9"/>
    <w:rPr>
      <w:rFonts w:ascii="宋体" w:eastAsia="宋体" w:hAnsi="Courier New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372</Words>
  <Characters>2127</Characters>
  <Application>Microsoft Office Word</Application>
  <DocSecurity>0</DocSecurity>
  <Lines>17</Lines>
  <Paragraphs>4</Paragraphs>
  <ScaleCrop>false</ScaleCrop>
  <Company>swpu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thj</dc:creator>
  <cp:keywords/>
  <dc:description/>
  <cp:lastModifiedBy>thj</cp:lastModifiedBy>
  <cp:revision>1</cp:revision>
  <dcterms:created xsi:type="dcterms:W3CDTF">2015-08-31T00:15:00Z</dcterms:created>
  <dcterms:modified xsi:type="dcterms:W3CDTF">2015-08-31T00:16:00Z</dcterms:modified>
</cp:coreProperties>
</file>